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C1C1C" w:val="clear"/>
        <w:spacing w:after="60" w:before="160"/>
        <w:ind w:left="200"/>
      </w:pPr>
      <w:r>
        <w:rPr>
          <w:rFonts w:ascii="Arial" w:cs="Arial" w:eastAsia="Arial" w:hAnsi="Arial"/>
          <w:b/>
          <w:bCs/>
          <w:i w:val="false"/>
          <w:iCs w:val="false"/>
          <w:color w:val="FFFFFF"/>
          <w:sz w:val="36"/>
          <w:szCs w:val="36"/>
        </w:rPr>
        <w:t xml:space="preserve">AI Incident Log</w:t>
      </w:r>
    </w:p>
    <w:p>
      <w:pPr>
        <w:shd w:fill="1C1C1C" w:val="clear"/>
        <w:spacing w:after="60" w:before="0"/>
        <w:ind w:left="200"/>
      </w:pPr>
      <w:r>
        <w:rPr>
          <w:rFonts w:ascii="Arial" w:cs="Arial" w:eastAsia="Arial" w:hAnsi="Arial"/>
          <w:b w:val="false"/>
          <w:bCs w:val="false"/>
          <w:i/>
          <w:iCs/>
          <w:color w:val="AAAAAA"/>
          <w:sz w:val="18"/>
          <w:szCs w:val="18"/>
        </w:rPr>
        <w:t xml:space="preserve">The Operator's Manual for Artificial Intelligence</w:t>
      </w:r>
    </w:p>
    <w:p>
      <w:pPr>
        <w:shd w:fill="1C1C1C" w:val="clear"/>
        <w:spacing w:after="200" w:before="0"/>
        <w:ind w:left="200"/>
      </w:pPr>
      <w:r>
        <w:rPr>
          <w:rFonts w:ascii="Arial" w:cs="Arial" w:eastAsia="Arial" w:hAnsi="Arial"/>
          <w:b w:val="false"/>
          <w:bCs w:val="false"/>
          <w:i/>
          <w:iCs/>
          <w:color w:val="CCCCCC"/>
          <w:sz w:val="18"/>
          <w:szCs w:val="18"/>
        </w:rPr>
        <w:t xml:space="preserve">Template Kit — Document 4 of 6</w:t>
      </w:r>
    </w:p>
    <w:p>
      <w:pPr>
        <w:shd w:fill="FFF8E6" w:val="clear"/>
        <w:spacing w:after="60" w:before="120"/>
        <w:ind w:left="180" w:right="180"/>
      </w:pPr>
      <w:r>
        <w:rPr>
          <w:rFonts w:ascii="Arial" w:cs="Arial" w:eastAsia="Arial" w:hAnsi="Arial"/>
          <w:b/>
          <w:bCs/>
          <w:i w:val="false"/>
          <w:iCs w:val="false"/>
          <w:color w:val="8A5C00"/>
          <w:sz w:val="20"/>
          <w:szCs w:val="20"/>
        </w:rPr>
        <w:t xml:space="preserve">IMPORTANT — BEFORE YOU USE THESE TEMPLATES</w:t>
      </w:r>
    </w:p>
    <w:p>
      <w:pPr>
        <w:shd w:fill="FFF8E6" w:val="clear"/>
        <w:spacing w:after="120" w:before="0"/>
        <w:ind w:left="180" w:right="180"/>
      </w:pPr>
      <w:r>
        <w:rPr>
          <w:rFonts w:ascii="Arial" w:cs="Arial" w:eastAsia="Arial" w:hAnsi="Arial"/>
          <w:b w:val="false"/>
          <w:bCs w:val="false"/>
          <w:i/>
          <w:iCs/>
          <w:sz w:val="20"/>
          <w:szCs w:val="20"/>
        </w:rPr>
        <w:t xml:space="preserve">These templates are starting points for organizations without existing AI governance. They are not legal documents and are not a substitute for qualified legal counsel. Review and adapt them to your specific jurisdiction, industry, and situation before use. Do not implement any policy, form, or checklist from this kit without professional review. The Operator's Manual for Artificial Intelligence makes no representations as to their completeness, accuracy, or fitness for any particular purpose.</w:t>
      </w:r>
    </w:p>
    <w:p>
      <w:pPr>
        <w:spacing w:after="200"/>
      </w:pPr>
      <w:r>
        <w:t xml:space="preserve"/>
      </w:r>
    </w:p>
    <w:p>
      <w:pPr>
        <w:spacing w:after="120" w:before="0"/>
        <w:jc w:val="left"/>
      </w:pPr>
      <w:r>
        <w:rPr>
          <w:rFonts w:ascii="Arial" w:cs="Arial" w:eastAsia="Arial" w:hAnsi="Arial"/>
          <w:b w:val="false"/>
          <w:bCs w:val="false"/>
          <w:i w:val="false"/>
          <w:iCs w:val="false"/>
          <w:sz w:val="22"/>
          <w:szCs w:val="22"/>
        </w:rPr>
        <w:t xml:space="preserve">Complete one record per incident. File a new record for each separate event. Do not combine multiple incidents in a single record. Retain completed records for a minimum of [ enter period, e.g., 2 years ] and store them in a location accessible to the Policy Owner and legal/compliance team.</w:t>
      </w:r>
    </w:p>
    <w:p>
      <w:pPr>
        <w:spacing w:after="160"/>
      </w:pPr>
      <w:r>
        <w:t xml:space="preserve"/>
      </w:r>
    </w:p>
    <w:p>
      <w:pPr>
        <w:spacing w:after="120" w:before="0"/>
        <w:jc w:val="left"/>
      </w:pPr>
      <w:r>
        <w:rPr>
          <w:rFonts w:ascii="Arial" w:cs="Arial" w:eastAsia="Arial" w:hAnsi="Arial"/>
          <w:b w:val="false"/>
          <w:bCs w:val="false"/>
          <w:i w:val="false"/>
          <w:iCs w:val="false"/>
          <w:sz w:val="22"/>
          <w:szCs w:val="22"/>
        </w:rPr>
        <w:t xml:space="preserve">An incident includes: accidental exposure of sensitive data to an AI tool, AI output that caused or could have caused harm, automated AI actions taken without proper review, a policy violation, an unexpected AI behavior affecting a real system or person, or any other AI-related event that required or should have required a response.</w:t>
      </w:r>
    </w:p>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Incident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Field</w:t>
            </w:r>
          </w:p>
        </w:tc>
        <w:tc>
          <w:tcPr>
            <w:tcW w:type="dxa" w:w="58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Entry</w:t>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Incident ID</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Use format: AI-YYYY-NNN, e.g., AI-2026-001 ]</w:t>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Date of Incident</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Date Reported</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Time of Incident (if known)</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Reported By (Name and Title)</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Department / Team</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AI Tool or System Involved</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Vendor and Product Version (if known)</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What Happened</w:t>
      </w:r>
    </w:p>
    <w:p>
      <w:pPr>
        <w:spacing w:after="120" w:before="0"/>
        <w:jc w:val="left"/>
      </w:pPr>
      <w:r>
        <w:rPr>
          <w:rFonts w:ascii="Arial" w:cs="Arial" w:eastAsia="Arial" w:hAnsi="Arial"/>
          <w:b w:val="false"/>
          <w:bCs w:val="false"/>
          <w:i w:val="false"/>
          <w:iCs w:val="false"/>
          <w:sz w:val="22"/>
          <w:szCs w:val="22"/>
        </w:rPr>
        <w:t xml:space="preserve">Describe the incident as factually as possible. State what occurred, not why it occurred or who is at fault. Include what the AI was asked to do, what it produced or did, and how the incident was discovered.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tcMar>
              <w:top w:type="dxa" w:w="100"/>
              <w:left w:type="dxa" w:w="160"/>
              <w:bottom w:type="dxa" w:w="100"/>
              <w:right w:type="dxa" w:w="160"/>
            </w:tcMar>
          </w:tcPr>
          <w:p>
            <w:pPr>
              <w:spacing w:after="80"/>
            </w:pPr>
            <w:r>
              <w:rPr>
                <w:rFonts w:ascii="Arial" w:cs="Arial" w:eastAsia="Arial" w:hAnsi="Arial"/>
                <w:b/>
                <w:bCs/>
                <w:i w:val="false"/>
                <w:iCs w:val="false"/>
                <w:color w:val="666666"/>
                <w:sz w:val="18"/>
                <w:szCs w:val="18"/>
              </w:rPr>
              <w:t xml:space="preserve">Description of Incident</w:t>
            </w:r>
          </w:p>
          <w:p>
            <w:pPr>
              <w:spacing w:after="120"/>
            </w:pPr>
            <w:r>
              <w:rPr>
                <w:rFonts w:ascii="Arial" w:cs="Arial" w:eastAsia="Arial" w:hAnsi="Arial"/>
                <w:b w:val="false"/>
                <w:bCs w:val="false"/>
                <w:i w:val="false"/>
                <w:iCs w:val="false"/>
                <w:sz w:val="22"/>
                <w:szCs w:val="22"/>
              </w:rPr>
              <w:t xml:space="preserve"/>
            </w:r>
          </w:p>
          <w:p>
            <w:pPr>
              <w:spacing w:after="120"/>
            </w:pPr>
            <w:r>
              <w:rPr>
                <w:rFonts w:ascii="Arial" w:cs="Arial" w:eastAsia="Arial" w:hAnsi="Arial"/>
                <w:b w:val="false"/>
                <w:bCs w:val="false"/>
                <w:i w:val="false"/>
                <w:iCs w:val="false"/>
                <w:sz w:val="22"/>
                <w:szCs w:val="22"/>
              </w:rPr>
              <w:t xml:space="preserve"/>
            </w:r>
          </w:p>
          <w:p>
            <w:pPr>
              <w:spacing w:after="120"/>
            </w:pPr>
            <w:r>
              <w:rPr>
                <w:rFonts w:ascii="Arial" w:cs="Arial" w:eastAsia="Arial" w:hAnsi="Arial"/>
                <w:b w:val="false"/>
                <w:bCs w:val="false"/>
                <w:i w:val="false"/>
                <w:iCs w:val="false"/>
                <w:sz w:val="22"/>
                <w:szCs w:val="22"/>
              </w:rPr>
              <w:t xml:space="preserve"/>
            </w:r>
          </w:p>
          <w:p>
            <w:pPr>
              <w:spacing w:after="120"/>
            </w:pPr>
            <w:r>
              <w:rPr>
                <w:rFonts w:ascii="Arial" w:cs="Arial" w:eastAsia="Arial" w:hAnsi="Arial"/>
                <w:b w:val="false"/>
                <w:bCs w:val="false"/>
                <w:i w:val="false"/>
                <w:iCs w:val="false"/>
                <w:sz w:val="22"/>
                <w:szCs w:val="22"/>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Risk Assessment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5360"/>
      </w:tblGrid>
      <w:tr>
        <w:trPr>
          <w:tblHeader/>
        </w:trPr>
        <w:tc>
          <w:tcPr>
            <w:tcW w:type="dxa" w:w="4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Field</w:t>
            </w:r>
          </w:p>
        </w:tc>
        <w:tc>
          <w:tcPr>
            <w:tcW w:type="dxa" w:w="5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Entry</w:t>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Risk Level (Low / Medium / High / Critical / Prohibited)</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Risk Ladder Category That Applies</w:t>
            </w:r>
          </w:p>
        </w:tc>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Was Sensitive Data Involved? (Yes / No / Unknown)</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If Yes — Data Type(s) Involved</w:t>
            </w:r>
          </w:p>
        </w:tc>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Was Data Exposed to the Vendor? (Yes / No / Unknown)</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Estimated Number of Records Affected</w:t>
            </w:r>
          </w:p>
        </w:tc>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Were Any Real-World Actions Taken Automatically? (Yes / No)</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If Yes — Describe the Actions</w:t>
            </w:r>
          </w:p>
        </w:tc>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Immediate Response</w:t>
      </w:r>
    </w:p>
    <w:p>
      <w:pPr>
        <w:spacing w:after="120" w:before="0"/>
        <w:jc w:val="left"/>
      </w:pPr>
      <w:r>
        <w:rPr>
          <w:rFonts w:ascii="Arial" w:cs="Arial" w:eastAsia="Arial" w:hAnsi="Arial"/>
          <w:b w:val="false"/>
          <w:bCs w:val="false"/>
          <w:i w:val="false"/>
          <w:iCs w:val="false"/>
          <w:sz w:val="22"/>
          <w:szCs w:val="22"/>
        </w:rPr>
        <w:t xml:space="preserve">Record the actions taken immediately after the incident was identified. Include who took each action and when.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0"/>
        <w:gridCol w:w="2500"/>
        <w:gridCol w:w="1860"/>
      </w:tblGrid>
      <w:tr>
        <w:trPr>
          <w:tblHeader/>
        </w:trPr>
        <w:tc>
          <w:tcPr>
            <w:tcW w:type="dxa" w:w="5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Action Taken</w:t>
            </w:r>
          </w:p>
        </w:tc>
        <w:tc>
          <w:tcPr>
            <w:tcW w:type="dxa" w:w="25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Taken By</w:t>
            </w:r>
          </w:p>
        </w:tc>
        <w:tc>
          <w:tcPr>
            <w:tcW w:type="dxa" w:w="18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Date / Time</w:t>
            </w:r>
          </w:p>
        </w:tc>
      </w:tr>
      <w:tr>
        <w:tc>
          <w:tcPr>
            <w:tcW w:type="dxa" w:w="5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1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1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1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5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1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Resolution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5360"/>
      </w:tblGrid>
      <w:tr>
        <w:trPr>
          <w:tblHeader/>
        </w:trPr>
        <w:tc>
          <w:tcPr>
            <w:tcW w:type="dxa" w:w="4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Field</w:t>
            </w:r>
          </w:p>
        </w:tc>
        <w:tc>
          <w:tcPr>
            <w:tcW w:type="dxa" w:w="5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Entry</w:t>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Is the Incident Resolved? (Yes / No / Ongoing)</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Date Resolved (if applicable)</w:t>
            </w:r>
          </w:p>
        </w:tc>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Root Cause (if determined)</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Corrective Action Taken or Planned</w:t>
            </w:r>
          </w:p>
        </w:tc>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Was a Policy or Process Change Required? (Yes / No)</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If Yes — Describe the Change</w:t>
            </w:r>
          </w:p>
        </w:tc>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Was Legal, Compliance, or HR Notified? (Yes / No / N/A)</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Was the AI Vendor Notified? (Yes / No / N/A)</w:t>
            </w:r>
          </w:p>
        </w:tc>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Was a Regulatory Authority Notified? (Yes / No / N/A)</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Follow-Up Required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7960"/>
        <w:gridCol w:w="800"/>
      </w:tblGrid>
      <w:tr>
        <w:trPr>
          <w:tblHeader/>
        </w:trPr>
        <w:tc>
          <w:tcPr>
            <w:tcW w:type="dxa" w:w="6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
            </w:r>
          </w:p>
        </w:tc>
        <w:tc>
          <w:tcPr>
            <w:tcW w:type="dxa" w:w="79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Required Action</w:t>
            </w:r>
          </w:p>
        </w:tc>
        <w:tc>
          <w:tcPr>
            <w:tcW w:type="dxa" w:w="8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Done</w:t>
            </w:r>
          </w:p>
        </w:tc>
      </w:tr>
      <w:tr>
        <w:tc>
          <w:tcPr>
            <w:tcW w:type="dxa" w:w="6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Policy update required — assign to: ___________________________</w:t>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r>
        <w:tc>
          <w:tcPr>
            <w:tcW w:type="dxa" w:w="6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Training required — assign to: ___________________________</w:t>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r>
        <w:tc>
          <w:tcPr>
            <w:tcW w:type="dxa" w:w="6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Vendor review required — assign to: ___________________________</w:t>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r>
        <w:tc>
          <w:tcPr>
            <w:tcW w:type="dxa" w:w="6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Technical control change required — assign to: ___________________________</w:t>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r>
        <w:tc>
          <w:tcPr>
            <w:tcW w:type="dxa" w:w="6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Legal review required — assign to: ___________________________</w:t>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r>
        <w:tc>
          <w:tcPr>
            <w:tcW w:type="dxa" w:w="6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Regulatory notification required — deadline: ___________________________</w:t>
            </w:r>
          </w:p>
        </w:tc>
        <w:tc>
          <w:tcPr>
            <w:tcW w:type="dxa" w:w="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r>
        <w:tc>
          <w:tcPr>
            <w:tcW w:type="dxa" w:w="6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jc w:val="center"/>
            </w:pPr>
            <w:r>
              <w:rPr>
                <w:rFonts w:ascii="Arial" w:cs="Arial" w:eastAsia="Arial" w:hAnsi="Arial"/>
                <w:b w:val="false"/>
                <w:bCs w:val="false"/>
                <w:i w:val="false"/>
                <w:iCs w:val="false"/>
                <w:sz w:val="22"/>
                <w:szCs w:val="22"/>
              </w:rPr>
              <w:t xml:space="preserve">[ ]</w:t>
            </w:r>
          </w:p>
        </w:tc>
        <w:tc>
          <w:tcPr>
            <w:tcW w:type="dxa" w:w="7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Insurance notification required — assign to: ___________________________</w:t>
            </w:r>
          </w:p>
        </w:tc>
        <w:tc>
          <w:tcPr>
            <w:tcW w:type="dxa" w:w="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2"/>
                <w:szCs w:val="22"/>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Approval and Filing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Record Completed By</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Reviewed By (Manager)</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Approved By (Policy Owner)</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Filed In</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Retention Date</w:t>
            </w:r>
          </w:p>
          <w:p>
            <w:pPr>
              <w:spacing w:after="100"/>
            </w:pPr>
            <w:r>
              <w:rPr>
                <w:rFonts w:ascii="Arial" w:cs="Arial" w:eastAsia="Arial" w:hAnsi="Arial"/>
                <w:sz w:val="22"/>
                <w:szCs w:val="22"/>
              </w:rPr>
              <w:t xml:space="preserve"/>
            </w:r>
          </w:p>
        </w:tc>
      </w:tr>
    </w:tbl>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b w:val="false"/>
        <w:bCs w:val="false"/>
        <w:i w:val="false"/>
        <w:iCs w:val="false"/>
        <w:color w:val="999999"/>
        <w:sz w:val="18"/>
        <w:szCs w:val="18"/>
      </w:rPr>
      <w:t xml:space="preserve">The Operator's Manual for Artificial Intelligence  —  Template Kit  |  Page </w:t>
    </w:r>
    <w:r>
      <w:rPr>
        <w:rFonts w:ascii="Arial" w:cs="Arial" w:eastAsia="Arial" w:hAnsi="Arial"/>
        <w:color w:val="99999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2026-06-21T13:52:55.128Z</dcterms:created>
  <dcterms:modified xsi:type="dcterms:W3CDTF">2026-06-21T13:52:55.128Z</dcterms:modified>
</cp:coreProperties>
</file>

<file path=docProps/custom.xml><?xml version="1.0" encoding="utf-8"?>
<Properties xmlns="http://schemas.openxmlformats.org/officeDocument/2006/custom-properties" xmlns:vt="http://schemas.openxmlformats.org/officeDocument/2006/docPropsVTypes"/>
</file>